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503B" w14:textId="77777777" w:rsidR="00D224AB" w:rsidRPr="00246E39" w:rsidRDefault="00D224AB" w:rsidP="00D224AB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6A58CF95" w14:textId="77777777" w:rsidR="00D224AB" w:rsidRPr="00246E39" w:rsidRDefault="00D224AB" w:rsidP="00D224AB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C207366" w14:textId="77777777" w:rsidR="00D224AB" w:rsidRPr="00246E39" w:rsidRDefault="00D224AB" w:rsidP="00D224AB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Pr="00246E39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33F7FBF4" w14:textId="77777777" w:rsidR="00D224AB" w:rsidRPr="00246E39" w:rsidRDefault="00D224AB" w:rsidP="00D224AB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B8988B2" w14:textId="77777777" w:rsidR="00D224AB" w:rsidRPr="00246E39" w:rsidRDefault="00D224AB" w:rsidP="00D224AB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764DF252" w14:textId="77777777" w:rsidR="00D224AB" w:rsidRPr="00246E39" w:rsidRDefault="00D224AB" w:rsidP="00D224AB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275635F1" w14:textId="77777777" w:rsidR="00D224AB" w:rsidRPr="00246E39" w:rsidRDefault="00D224AB" w:rsidP="00D224AB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16025A9" w14:textId="77777777" w:rsidR="00D224AB" w:rsidRPr="00246E39" w:rsidRDefault="00D224AB" w:rsidP="00D224AB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0918655" w14:textId="77777777" w:rsidR="00D224AB" w:rsidRPr="00246E39" w:rsidRDefault="00D224AB" w:rsidP="00D224AB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B93C504" w14:textId="001A948A" w:rsidR="007503D9" w:rsidRPr="009149A4" w:rsidRDefault="007503D9" w:rsidP="007503D9">
      <w:pPr>
        <w:spacing w:before="120" w:after="120" w:line="288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9149A4">
        <w:rPr>
          <w:rFonts w:ascii="Calibri Light" w:hAnsi="Calibri Light" w:cs="Calibri Light"/>
          <w:b/>
          <w:sz w:val="28"/>
          <w:szCs w:val="28"/>
        </w:rPr>
        <w:t>JUDGMENT FOR PLAINTIFF (BENCH TRIAL)</w:t>
      </w:r>
      <w:r w:rsidR="006273B5" w:rsidRPr="009149A4">
        <w:rPr>
          <w:rFonts w:ascii="Calibri Light" w:hAnsi="Calibri Light" w:cs="Calibri Light"/>
          <w:b/>
          <w:sz w:val="28"/>
          <w:szCs w:val="28"/>
        </w:rPr>
        <w:t xml:space="preserve"> -</w:t>
      </w:r>
      <w:r w:rsidR="007F5ADD" w:rsidRPr="009149A4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6273B5" w:rsidRPr="009149A4">
        <w:rPr>
          <w:rFonts w:ascii="Calibri Light" w:hAnsi="Calibri Light" w:cs="Calibri Light"/>
          <w:b/>
          <w:sz w:val="28"/>
          <w:szCs w:val="28"/>
        </w:rPr>
        <w:t>DEED RESTRICTION</w:t>
      </w:r>
    </w:p>
    <w:p w14:paraId="29630AC0" w14:textId="79A8EBD4" w:rsidR="007503D9" w:rsidRPr="007503D9" w:rsidRDefault="007503D9" w:rsidP="00153082">
      <w:pPr>
        <w:spacing w:before="120" w:after="120" w:line="288" w:lineRule="auto"/>
        <w:ind w:right="-864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6273B5">
        <w:rPr>
          <w:rFonts w:cstheme="minorHAnsi"/>
          <w:sz w:val="24"/>
          <w:szCs w:val="24"/>
        </w:rPr>
        <w:t>________________________</w:t>
      </w:r>
      <w:r w:rsidR="006273B5" w:rsidRPr="0077408F">
        <w:rPr>
          <w:rFonts w:cstheme="minorHAnsi"/>
          <w:sz w:val="24"/>
          <w:szCs w:val="24"/>
        </w:rPr>
        <w:t>, 20___</w:t>
      </w:r>
      <w:r w:rsidR="00D224AB" w:rsidRPr="0077408F">
        <w:rPr>
          <w:rFonts w:cstheme="minorHAnsi"/>
          <w:sz w:val="24"/>
          <w:szCs w:val="24"/>
        </w:rPr>
        <w:t>_</w:t>
      </w:r>
      <w:r w:rsidR="00D224AB">
        <w:rPr>
          <w:rFonts w:cstheme="minorHAnsi"/>
          <w:sz w:val="24"/>
          <w:szCs w:val="24"/>
        </w:rPr>
        <w:t>,</w:t>
      </w:r>
      <w:r w:rsidR="00D224AB" w:rsidRPr="007503D9">
        <w:rPr>
          <w:rFonts w:cstheme="minorHAnsi"/>
          <w:sz w:val="24"/>
          <w:szCs w:val="24"/>
        </w:rPr>
        <w:t xml:space="preserve"> this</w:t>
      </w:r>
      <w:r>
        <w:rPr>
          <w:rFonts w:cstheme="minorHAnsi"/>
          <w:sz w:val="24"/>
          <w:szCs w:val="24"/>
        </w:rPr>
        <w:t xml:space="preserve">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01BE5025" w:rsidR="007503D9" w:rsidRPr="007503D9" w:rsidRDefault="007503D9" w:rsidP="00153082">
      <w:pPr>
        <w:spacing w:before="120" w:after="120" w:line="288" w:lineRule="auto"/>
        <w:ind w:right="-864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B71494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</w:t>
      </w:r>
      <w:r w:rsidR="00B7149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</w:t>
      </w:r>
      <w:r w:rsidRPr="007503D9">
        <w:rPr>
          <w:rFonts w:cstheme="minorHAnsi"/>
          <w:sz w:val="24"/>
          <w:szCs w:val="24"/>
        </w:rPr>
        <w:t>____________</w:t>
      </w:r>
    </w:p>
    <w:p w14:paraId="5626AC10" w14:textId="6DA1EC7F" w:rsidR="007503D9" w:rsidRPr="007503D9" w:rsidRDefault="007503D9" w:rsidP="00153082">
      <w:pPr>
        <w:spacing w:before="120" w:after="120" w:line="288" w:lineRule="auto"/>
        <w:ind w:right="-864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5D9AAAE2" w14:textId="6E2F3333" w:rsidR="007503D9" w:rsidRDefault="007503D9" w:rsidP="00153082">
      <w:pPr>
        <w:spacing w:before="120" w:after="120" w:line="288" w:lineRule="auto"/>
        <w:ind w:right="-864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No jury was demanded, </w:t>
      </w:r>
      <w:r w:rsidR="004129C5">
        <w:rPr>
          <w:rFonts w:cstheme="minorHAnsi"/>
          <w:sz w:val="24"/>
          <w:szCs w:val="24"/>
        </w:rPr>
        <w:t xml:space="preserve">and a bench trial was </w:t>
      </w:r>
      <w:r w:rsidR="006273B5">
        <w:rPr>
          <w:rFonts w:cstheme="minorHAnsi"/>
          <w:sz w:val="24"/>
          <w:szCs w:val="24"/>
        </w:rPr>
        <w:t>held</w:t>
      </w:r>
      <w:r w:rsidR="004129C5">
        <w:rPr>
          <w:rFonts w:cstheme="minorHAnsi"/>
          <w:sz w:val="24"/>
          <w:szCs w:val="24"/>
        </w:rPr>
        <w:t xml:space="preserve">. </w:t>
      </w:r>
      <w:r w:rsidRPr="007503D9">
        <w:rPr>
          <w:rFonts w:cstheme="minorHAnsi"/>
          <w:sz w:val="24"/>
          <w:szCs w:val="24"/>
        </w:rPr>
        <w:t>The judge</w:t>
      </w:r>
      <w:r>
        <w:rPr>
          <w:rFonts w:cstheme="minorHAnsi"/>
          <w:sz w:val="24"/>
          <w:szCs w:val="24"/>
        </w:rPr>
        <w:t>,</w:t>
      </w:r>
      <w:r w:rsidRPr="007503D9">
        <w:rPr>
          <w:rFonts w:cstheme="minorHAnsi"/>
          <w:sz w:val="24"/>
          <w:szCs w:val="24"/>
        </w:rPr>
        <w:t xml:space="preserve"> having heard the evidence and testimony of the parties</w:t>
      </w:r>
      <w:r>
        <w:rPr>
          <w:rFonts w:cstheme="minorHAnsi"/>
          <w:sz w:val="24"/>
          <w:szCs w:val="24"/>
        </w:rPr>
        <w:t xml:space="preserve">, </w:t>
      </w:r>
      <w:r w:rsidR="0046578E">
        <w:rPr>
          <w:rFonts w:cstheme="minorHAnsi"/>
          <w:b/>
          <w:bCs/>
          <w:sz w:val="24"/>
          <w:szCs w:val="24"/>
        </w:rPr>
        <w:t>FINDS</w:t>
      </w:r>
      <w:r w:rsidR="0046578E"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that </w:t>
      </w:r>
      <w:r w:rsidR="00325E18">
        <w:rPr>
          <w:rFonts w:cstheme="minorHAnsi"/>
          <w:sz w:val="24"/>
          <w:szCs w:val="24"/>
        </w:rPr>
        <w:t>P</w:t>
      </w:r>
      <w:r w:rsidRPr="007503D9">
        <w:rPr>
          <w:rFonts w:cstheme="minorHAnsi"/>
          <w:sz w:val="24"/>
          <w:szCs w:val="24"/>
        </w:rPr>
        <w:t>laintiff proved the allegations of the petition, and it is</w:t>
      </w:r>
      <w:r w:rsidR="00083E9D">
        <w:rPr>
          <w:rFonts w:cstheme="minorHAnsi"/>
          <w:sz w:val="24"/>
          <w:szCs w:val="24"/>
        </w:rPr>
        <w:t xml:space="preserve"> therefore</w:t>
      </w:r>
      <w:r w:rsidR="0045545E">
        <w:rPr>
          <w:rFonts w:cstheme="minorHAnsi"/>
          <w:b/>
          <w:sz w:val="24"/>
          <w:szCs w:val="24"/>
        </w:rPr>
        <w:t xml:space="preserve"> </w:t>
      </w:r>
      <w:r w:rsidRPr="007503D9">
        <w:rPr>
          <w:rFonts w:cstheme="minorHAnsi"/>
          <w:b/>
          <w:sz w:val="24"/>
          <w:szCs w:val="24"/>
        </w:rPr>
        <w:t xml:space="preserve">ORDERED </w:t>
      </w:r>
      <w:r w:rsidRPr="007503D9">
        <w:rPr>
          <w:rFonts w:cstheme="minorHAnsi"/>
          <w:sz w:val="24"/>
          <w:szCs w:val="24"/>
        </w:rPr>
        <w:t xml:space="preserve">that </w:t>
      </w:r>
      <w:r w:rsidR="00325E18">
        <w:rPr>
          <w:rFonts w:cstheme="minorHAnsi"/>
          <w:sz w:val="24"/>
          <w:szCs w:val="24"/>
        </w:rPr>
        <w:t>P</w:t>
      </w:r>
      <w:r w:rsidRPr="007503D9">
        <w:rPr>
          <w:rFonts w:cstheme="minorHAnsi"/>
          <w:sz w:val="24"/>
          <w:szCs w:val="24"/>
        </w:rPr>
        <w:t xml:space="preserve">laintiff recover </w:t>
      </w:r>
      <w:r w:rsidR="00566893">
        <w:rPr>
          <w:rFonts w:cstheme="minorHAnsi"/>
          <w:sz w:val="24"/>
          <w:szCs w:val="24"/>
        </w:rPr>
        <w:t>from</w:t>
      </w:r>
      <w:r w:rsidR="00566893" w:rsidRPr="007503D9">
        <w:rPr>
          <w:rFonts w:cstheme="minorHAnsi"/>
          <w:sz w:val="24"/>
          <w:szCs w:val="24"/>
        </w:rPr>
        <w:t xml:space="preserve"> </w:t>
      </w:r>
      <w:r w:rsidR="00325E18">
        <w:rPr>
          <w:rFonts w:cstheme="minorHAnsi"/>
          <w:sz w:val="24"/>
          <w:szCs w:val="24"/>
        </w:rPr>
        <w:t>D</w:t>
      </w:r>
      <w:r w:rsidRPr="007503D9">
        <w:rPr>
          <w:rFonts w:cstheme="minorHAnsi"/>
          <w:sz w:val="24"/>
          <w:szCs w:val="24"/>
        </w:rPr>
        <w:t>efendant</w:t>
      </w:r>
      <w:r w:rsidR="00153082" w:rsidRPr="00153082">
        <w:rPr>
          <w:rFonts w:cstheme="minorHAnsi"/>
          <w:sz w:val="24"/>
          <w:szCs w:val="24"/>
        </w:rPr>
        <w:t xml:space="preserve"> </w:t>
      </w:r>
      <w:r w:rsidR="00153082" w:rsidRPr="007503D9">
        <w:rPr>
          <w:rFonts w:cstheme="minorHAnsi"/>
          <w:sz w:val="24"/>
          <w:szCs w:val="24"/>
        </w:rPr>
        <w:t>with interest</w:t>
      </w:r>
      <w:r w:rsidR="00153082">
        <w:rPr>
          <w:rFonts w:cstheme="minorHAnsi"/>
          <w:sz w:val="24"/>
          <w:szCs w:val="24"/>
        </w:rPr>
        <w:t xml:space="preserve"> </w:t>
      </w:r>
      <w:r w:rsidR="00153082" w:rsidRPr="007503D9">
        <w:rPr>
          <w:rFonts w:cstheme="minorHAnsi"/>
          <w:sz w:val="24"/>
          <w:szCs w:val="24"/>
        </w:rPr>
        <w:t>at the rate of _______% compounded annually</w:t>
      </w:r>
      <w:r>
        <w:rPr>
          <w:rFonts w:cstheme="minorHAnsi"/>
          <w:sz w:val="24"/>
          <w:szCs w:val="24"/>
        </w:rPr>
        <w:t>:</w:t>
      </w:r>
    </w:p>
    <w:p w14:paraId="43D11B33" w14:textId="22A6EDF4" w:rsidR="007503D9" w:rsidRPr="0010377E" w:rsidRDefault="0010377E" w:rsidP="00153082">
      <w:pPr>
        <w:spacing w:before="120" w:after="120" w:line="240" w:lineRule="auto"/>
        <w:ind w:right="-864" w:firstLine="720"/>
      </w:pPr>
      <w:r w:rsidRPr="009D49E0">
        <w:rPr>
          <w:rFonts w:ascii="Calibri" w:eastAsia="Times New Roman" w:hAnsi="Calibri" w:cs="Calibri"/>
          <w:sz w:val="24"/>
          <w:szCs w:val="24"/>
        </w:rPr>
        <w:sym w:font="Wingdings" w:char="F06F"/>
      </w:r>
      <w:r>
        <w:t xml:space="preserve"> </w:t>
      </w:r>
      <w:r w:rsidR="007F5ADD">
        <w:rPr>
          <w:rFonts w:cstheme="minorHAnsi"/>
          <w:sz w:val="24"/>
          <w:szCs w:val="24"/>
        </w:rPr>
        <w:t xml:space="preserve">civil damages </w:t>
      </w:r>
      <w:r w:rsidR="007503D9" w:rsidRPr="007503D9">
        <w:rPr>
          <w:rFonts w:cstheme="minorHAnsi"/>
          <w:sz w:val="24"/>
          <w:szCs w:val="24"/>
        </w:rPr>
        <w:t>of $</w:t>
      </w:r>
      <w:r w:rsidR="007503D9" w:rsidRPr="004129C5">
        <w:rPr>
          <w:rFonts w:cstheme="minorHAnsi"/>
          <w:sz w:val="24"/>
          <w:szCs w:val="24"/>
        </w:rPr>
        <w:t>_____________</w:t>
      </w:r>
      <w:r w:rsidR="007503D9" w:rsidRPr="007503D9">
        <w:rPr>
          <w:rFonts w:cstheme="minorHAnsi"/>
          <w:sz w:val="24"/>
          <w:szCs w:val="24"/>
        </w:rPr>
        <w:t xml:space="preserve">, </w:t>
      </w:r>
    </w:p>
    <w:p w14:paraId="7A391B62" w14:textId="724C0A6A" w:rsidR="001210A1" w:rsidRDefault="0010377E" w:rsidP="00153082">
      <w:pPr>
        <w:spacing w:before="120" w:after="120" w:line="240" w:lineRule="auto"/>
        <w:ind w:right="-864" w:firstLine="720"/>
        <w:rPr>
          <w:rFonts w:cstheme="minorHAnsi"/>
          <w:sz w:val="24"/>
          <w:szCs w:val="24"/>
        </w:rPr>
      </w:pPr>
      <w:r w:rsidRPr="009D49E0">
        <w:rPr>
          <w:rFonts w:ascii="Calibri" w:eastAsia="Times New Roman" w:hAnsi="Calibri" w:cs="Calibri"/>
          <w:sz w:val="24"/>
          <w:szCs w:val="24"/>
        </w:rPr>
        <w:sym w:font="Wingdings" w:char="F06F"/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1210A1">
        <w:rPr>
          <w:rFonts w:cstheme="minorHAnsi"/>
          <w:sz w:val="24"/>
          <w:szCs w:val="24"/>
        </w:rPr>
        <w:t xml:space="preserve">attorney’s fees of $_____________, </w:t>
      </w:r>
    </w:p>
    <w:p w14:paraId="33033CC3" w14:textId="470A38BB" w:rsidR="007503D9" w:rsidRPr="00153082" w:rsidRDefault="009149A4" w:rsidP="00153082">
      <w:pPr>
        <w:spacing w:before="120" w:after="120" w:line="240" w:lineRule="auto"/>
        <w:ind w:right="-864" w:firstLine="720"/>
      </w:pPr>
      <w:r w:rsidRPr="009D49E0">
        <w:rPr>
          <w:rFonts w:ascii="Calibri" w:eastAsia="Times New Roman" w:hAnsi="Calibri" w:cs="Calibr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court </w:t>
      </w:r>
      <w:r w:rsidRPr="007503D9">
        <w:rPr>
          <w:rFonts w:cstheme="minorHAnsi"/>
          <w:sz w:val="24"/>
          <w:szCs w:val="24"/>
        </w:rPr>
        <w:t>costs</w:t>
      </w:r>
      <w:r>
        <w:rPr>
          <w:rFonts w:cstheme="minorHAnsi"/>
          <w:sz w:val="24"/>
          <w:szCs w:val="24"/>
        </w:rPr>
        <w:t xml:space="preserve"> of $_________________</w:t>
      </w:r>
    </w:p>
    <w:p w14:paraId="7516E209" w14:textId="0C2AD0A9" w:rsidR="00153082" w:rsidRPr="00153082" w:rsidRDefault="00153082" w:rsidP="00153082">
      <w:pPr>
        <w:spacing w:before="120" w:after="120" w:line="288" w:lineRule="auto"/>
        <w:ind w:right="-864"/>
        <w:rPr>
          <w:rFonts w:eastAsia="Calibri" w:cstheme="minorHAnsi"/>
          <w:b/>
          <w:bCs/>
          <w:sz w:val="24"/>
          <w:szCs w:val="24"/>
        </w:rPr>
      </w:pPr>
      <w:r w:rsidRPr="00153082">
        <w:rPr>
          <w:rFonts w:eastAsia="Calibri" w:cstheme="minorHAnsi"/>
          <w:b/>
          <w:bCs/>
          <w:sz w:val="24"/>
          <w:szCs w:val="24"/>
        </w:rPr>
        <w:t xml:space="preserve">You may appeal this judgment by filing a bond, making a cash deposit, or filing a Statement of Inability to Afford Payment of Court Costs within 21 days after this judgment was signed. </w:t>
      </w:r>
      <w:r w:rsidRPr="00153082">
        <w:rPr>
          <w:rFonts w:eastAsia="Calibri" w:cstheme="minorHAnsi"/>
          <w:i/>
          <w:iCs/>
          <w:sz w:val="24"/>
          <w:szCs w:val="24"/>
        </w:rPr>
        <w:t>See Texas Rule of Civil Procedure 506</w:t>
      </w:r>
      <w:r w:rsidRPr="00153082">
        <w:rPr>
          <w:rFonts w:eastAsia="Calibri" w:cstheme="minorHAnsi"/>
          <w:b/>
          <w:bCs/>
          <w:sz w:val="24"/>
          <w:szCs w:val="24"/>
        </w:rPr>
        <w:t>.</w:t>
      </w:r>
    </w:p>
    <w:p w14:paraId="73C75305" w14:textId="65652A5B" w:rsidR="009B1D40" w:rsidRPr="009B1D40" w:rsidRDefault="009B1D40" w:rsidP="00153082">
      <w:pPr>
        <w:spacing w:before="120" w:after="120" w:line="288" w:lineRule="auto"/>
        <w:ind w:right="-864"/>
        <w:rPr>
          <w:rFonts w:eastAsia="Calibri" w:cstheme="minorHAnsi"/>
          <w:b/>
          <w:bCs/>
          <w:i/>
          <w:iCs/>
          <w:sz w:val="24"/>
          <w:szCs w:val="24"/>
        </w:rPr>
      </w:pPr>
      <w:r w:rsidRPr="009B1D40">
        <w:rPr>
          <w:rFonts w:eastAsia="Calibri" w:cstheme="minorHAnsi"/>
          <w:b/>
          <w:bCs/>
          <w:i/>
          <w:iCs/>
          <w:sz w:val="24"/>
          <w:szCs w:val="24"/>
        </w:rPr>
        <w:t>Important Notice</w:t>
      </w:r>
      <w:r w:rsidRPr="009B1D40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9B1D40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40C8DD94" w14:textId="77777777" w:rsidR="009B1D40" w:rsidRPr="009B1D40" w:rsidRDefault="009B1D40" w:rsidP="00153082">
      <w:pPr>
        <w:spacing w:before="120" w:after="120" w:line="288" w:lineRule="auto"/>
        <w:ind w:right="-864"/>
        <w:rPr>
          <w:rFonts w:eastAsia="Times New Roman" w:cstheme="minorHAnsi"/>
          <w:sz w:val="24"/>
          <w:szCs w:val="24"/>
        </w:rPr>
      </w:pPr>
      <w:r w:rsidRPr="009B1D40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9B1D40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9B1D40">
        <w:rPr>
          <w:rFonts w:eastAsia="Times New Roman" w:cstheme="minorHAnsi"/>
          <w:sz w:val="24"/>
          <w:szCs w:val="24"/>
        </w:rPr>
        <w:t xml:space="preserve">. </w:t>
      </w:r>
    </w:p>
    <w:p w14:paraId="74E94CDB" w14:textId="77777777" w:rsidR="009B1D40" w:rsidRPr="009B1D40" w:rsidRDefault="009B1D40" w:rsidP="00153082">
      <w:pPr>
        <w:spacing w:before="120" w:after="120" w:line="288" w:lineRule="auto"/>
        <w:ind w:right="-864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9B1D40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9B1D40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35366273" w14:textId="77777777" w:rsidR="009B1D40" w:rsidRPr="009B1D40" w:rsidRDefault="009B1D40" w:rsidP="00153082">
      <w:pPr>
        <w:spacing w:before="120" w:after="120" w:line="288" w:lineRule="auto"/>
        <w:ind w:right="-864"/>
        <w:rPr>
          <w:rFonts w:eastAsia="Times New Roman" w:cstheme="minorHAnsi"/>
          <w:sz w:val="24"/>
          <w:szCs w:val="24"/>
        </w:rPr>
      </w:pPr>
      <w:r w:rsidRPr="009B1D40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9B1D40">
        <w:rPr>
          <w:rFonts w:eastAsia="Times New Roman" w:cstheme="minorHAnsi"/>
          <w:sz w:val="24"/>
          <w:szCs w:val="24"/>
        </w:rPr>
        <w:t>usted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9B1D40">
        <w:rPr>
          <w:rFonts w:eastAsia="Times New Roman" w:cstheme="minorHAnsi"/>
          <w:sz w:val="24"/>
          <w:szCs w:val="24"/>
        </w:rPr>
        <w:t>una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9B1D40">
        <w:rPr>
          <w:rFonts w:eastAsia="Times New Roman" w:cstheme="minorHAnsi"/>
          <w:sz w:val="24"/>
          <w:szCs w:val="24"/>
        </w:rPr>
        <w:t>física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9B1D40">
        <w:rPr>
          <w:rFonts w:eastAsia="Times New Roman" w:cstheme="minorHAnsi"/>
          <w:sz w:val="24"/>
          <w:szCs w:val="24"/>
        </w:rPr>
        <w:t>una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compañía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9B1D40">
        <w:rPr>
          <w:rFonts w:eastAsia="Times New Roman" w:cstheme="minorHAnsi"/>
          <w:sz w:val="24"/>
          <w:szCs w:val="24"/>
        </w:rPr>
        <w:t>su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9B1D40">
        <w:rPr>
          <w:rFonts w:eastAsia="Times New Roman" w:cstheme="minorHAnsi"/>
          <w:sz w:val="24"/>
          <w:szCs w:val="24"/>
        </w:rPr>
        <w:t>propiedad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pudieran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estar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protegidos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9B1D40">
        <w:rPr>
          <w:rFonts w:eastAsia="Times New Roman" w:cstheme="minorHAnsi"/>
          <w:sz w:val="24"/>
          <w:szCs w:val="24"/>
        </w:rPr>
        <w:t>embargados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como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pago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9B1D40">
        <w:rPr>
          <w:rFonts w:eastAsia="Times New Roman" w:cstheme="minorHAnsi"/>
          <w:sz w:val="24"/>
          <w:szCs w:val="24"/>
        </w:rPr>
        <w:t>esta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deuda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decretada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en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juicio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en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9B1D40">
        <w:rPr>
          <w:rFonts w:eastAsia="Times New Roman" w:cstheme="minorHAnsi"/>
          <w:sz w:val="24"/>
          <w:szCs w:val="24"/>
        </w:rPr>
        <w:t>Obtenga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9B1D40">
        <w:rPr>
          <w:rFonts w:eastAsia="Times New Roman" w:cstheme="minorHAnsi"/>
          <w:sz w:val="24"/>
          <w:szCs w:val="24"/>
        </w:rPr>
        <w:t>información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visitando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B1D40">
        <w:rPr>
          <w:rFonts w:eastAsia="Times New Roman" w:cstheme="minorHAnsi"/>
          <w:sz w:val="24"/>
          <w:szCs w:val="24"/>
        </w:rPr>
        <w:t>el</w:t>
      </w:r>
      <w:proofErr w:type="spellEnd"/>
      <w:r w:rsidRPr="009B1D40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9B1D40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9B1D40">
        <w:rPr>
          <w:rFonts w:eastAsia="Times New Roman" w:cstheme="minorHAnsi"/>
          <w:sz w:val="24"/>
          <w:szCs w:val="24"/>
        </w:rPr>
        <w:t>.</w:t>
      </w:r>
    </w:p>
    <w:p w14:paraId="200B71AA" w14:textId="77777777" w:rsidR="00D224AB" w:rsidRDefault="00D224AB" w:rsidP="00D224A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72145A73" w14:textId="77777777" w:rsidR="00D224AB" w:rsidRPr="0077408F" w:rsidRDefault="00D224AB" w:rsidP="0015308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2FBE6EF8" w14:textId="77777777" w:rsidR="00D224AB" w:rsidRPr="0077408F" w:rsidRDefault="00D224AB" w:rsidP="00D224AB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37B3F5F6" w14:textId="77777777" w:rsidR="00D224AB" w:rsidRPr="0077408F" w:rsidRDefault="00D224AB" w:rsidP="00D224AB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34B2C1E4" w14:textId="586ADC0C" w:rsidR="002364CB" w:rsidRPr="00DF656B" w:rsidRDefault="00D224AB" w:rsidP="009B1D40">
      <w:pPr>
        <w:spacing w:line="240" w:lineRule="auto"/>
      </w:pPr>
      <w:r w:rsidRPr="0077408F">
        <w:rPr>
          <w:rFonts w:cstheme="minorHAnsi"/>
          <w:sz w:val="24"/>
          <w:szCs w:val="24"/>
        </w:rPr>
        <w:t>_____________________ COUNTY, TEXAS</w:t>
      </w:r>
    </w:p>
    <w:sectPr w:rsidR="002364CB" w:rsidRPr="00DF656B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15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153082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15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153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153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153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1136">
    <w:abstractNumId w:val="9"/>
  </w:num>
  <w:num w:numId="2" w16cid:durableId="785078262">
    <w:abstractNumId w:val="5"/>
  </w:num>
  <w:num w:numId="3" w16cid:durableId="227613029">
    <w:abstractNumId w:val="6"/>
  </w:num>
  <w:num w:numId="4" w16cid:durableId="77823492">
    <w:abstractNumId w:val="12"/>
  </w:num>
  <w:num w:numId="5" w16cid:durableId="1642268863">
    <w:abstractNumId w:val="1"/>
  </w:num>
  <w:num w:numId="6" w16cid:durableId="1989050194">
    <w:abstractNumId w:val="4"/>
  </w:num>
  <w:num w:numId="7" w16cid:durableId="1935938535">
    <w:abstractNumId w:val="0"/>
  </w:num>
  <w:num w:numId="8" w16cid:durableId="1309359235">
    <w:abstractNumId w:val="8"/>
  </w:num>
  <w:num w:numId="9" w16cid:durableId="2111505044">
    <w:abstractNumId w:val="2"/>
  </w:num>
  <w:num w:numId="10" w16cid:durableId="964769468">
    <w:abstractNumId w:val="11"/>
  </w:num>
  <w:num w:numId="11" w16cid:durableId="2000381392">
    <w:abstractNumId w:val="7"/>
  </w:num>
  <w:num w:numId="12" w16cid:durableId="520508281">
    <w:abstractNumId w:val="3"/>
  </w:num>
  <w:num w:numId="13" w16cid:durableId="1477382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sTA0NTA1NTIHkko6SsGpxcWZ+XkgBYa1ADlnbSksAAAA"/>
  </w:docVars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83E9D"/>
    <w:rsid w:val="00095383"/>
    <w:rsid w:val="000B6874"/>
    <w:rsid w:val="000D259E"/>
    <w:rsid w:val="000E3F1A"/>
    <w:rsid w:val="000E4820"/>
    <w:rsid w:val="000F6EE9"/>
    <w:rsid w:val="0010377E"/>
    <w:rsid w:val="001210A1"/>
    <w:rsid w:val="00143C17"/>
    <w:rsid w:val="00151BD3"/>
    <w:rsid w:val="00153082"/>
    <w:rsid w:val="00153F26"/>
    <w:rsid w:val="00183F05"/>
    <w:rsid w:val="001C12C8"/>
    <w:rsid w:val="001E057C"/>
    <w:rsid w:val="00212A63"/>
    <w:rsid w:val="002141B8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25E18"/>
    <w:rsid w:val="0035517C"/>
    <w:rsid w:val="003A4CBE"/>
    <w:rsid w:val="003D3CAD"/>
    <w:rsid w:val="004129C5"/>
    <w:rsid w:val="00432088"/>
    <w:rsid w:val="0045481E"/>
    <w:rsid w:val="0045545E"/>
    <w:rsid w:val="0046578E"/>
    <w:rsid w:val="00466A3C"/>
    <w:rsid w:val="0047398E"/>
    <w:rsid w:val="00482F69"/>
    <w:rsid w:val="00487DE6"/>
    <w:rsid w:val="00497C18"/>
    <w:rsid w:val="004D411D"/>
    <w:rsid w:val="00566893"/>
    <w:rsid w:val="005D3922"/>
    <w:rsid w:val="005F6752"/>
    <w:rsid w:val="006273B5"/>
    <w:rsid w:val="00647AC7"/>
    <w:rsid w:val="00661CD1"/>
    <w:rsid w:val="00690768"/>
    <w:rsid w:val="00690B38"/>
    <w:rsid w:val="006A6989"/>
    <w:rsid w:val="006C3C79"/>
    <w:rsid w:val="006D1085"/>
    <w:rsid w:val="00707C2E"/>
    <w:rsid w:val="00723ADD"/>
    <w:rsid w:val="007334A1"/>
    <w:rsid w:val="007348BA"/>
    <w:rsid w:val="007503D9"/>
    <w:rsid w:val="007642DA"/>
    <w:rsid w:val="0077408F"/>
    <w:rsid w:val="007F5ADD"/>
    <w:rsid w:val="00811BE2"/>
    <w:rsid w:val="00813AAF"/>
    <w:rsid w:val="00820103"/>
    <w:rsid w:val="00824345"/>
    <w:rsid w:val="00835991"/>
    <w:rsid w:val="00845520"/>
    <w:rsid w:val="00893B9E"/>
    <w:rsid w:val="008A35A9"/>
    <w:rsid w:val="008B35EE"/>
    <w:rsid w:val="008C0D32"/>
    <w:rsid w:val="008E1A7B"/>
    <w:rsid w:val="00912D47"/>
    <w:rsid w:val="009149A4"/>
    <w:rsid w:val="009314FD"/>
    <w:rsid w:val="00945FA1"/>
    <w:rsid w:val="009715D2"/>
    <w:rsid w:val="00995C97"/>
    <w:rsid w:val="009B1D40"/>
    <w:rsid w:val="009F786F"/>
    <w:rsid w:val="00A42D54"/>
    <w:rsid w:val="00A8575B"/>
    <w:rsid w:val="00AD16F0"/>
    <w:rsid w:val="00AE1835"/>
    <w:rsid w:val="00AF5441"/>
    <w:rsid w:val="00B0373F"/>
    <w:rsid w:val="00B049D4"/>
    <w:rsid w:val="00B127C8"/>
    <w:rsid w:val="00B241F3"/>
    <w:rsid w:val="00B71494"/>
    <w:rsid w:val="00B71AC7"/>
    <w:rsid w:val="00B94944"/>
    <w:rsid w:val="00BC3E01"/>
    <w:rsid w:val="00BE04C4"/>
    <w:rsid w:val="00C01CDA"/>
    <w:rsid w:val="00C94849"/>
    <w:rsid w:val="00C95741"/>
    <w:rsid w:val="00CE0B2F"/>
    <w:rsid w:val="00D20ADD"/>
    <w:rsid w:val="00D2172E"/>
    <w:rsid w:val="00D224AB"/>
    <w:rsid w:val="00D360D2"/>
    <w:rsid w:val="00D76362"/>
    <w:rsid w:val="00DB0B49"/>
    <w:rsid w:val="00DC34B3"/>
    <w:rsid w:val="00DD7D74"/>
    <w:rsid w:val="00DF51C9"/>
    <w:rsid w:val="00DF656B"/>
    <w:rsid w:val="00E46EE6"/>
    <w:rsid w:val="00E713A3"/>
    <w:rsid w:val="00E75DB3"/>
    <w:rsid w:val="00E75F31"/>
    <w:rsid w:val="00E81B38"/>
    <w:rsid w:val="00EB6166"/>
    <w:rsid w:val="00EF304D"/>
    <w:rsid w:val="00EF5226"/>
    <w:rsid w:val="00F66C9E"/>
    <w:rsid w:val="00F81E77"/>
    <w:rsid w:val="00FA4245"/>
    <w:rsid w:val="00FB21D5"/>
    <w:rsid w:val="00FB5008"/>
    <w:rsid w:val="00FE0E50"/>
    <w:rsid w:val="00FE5326"/>
    <w:rsid w:val="00FF2E2F"/>
    <w:rsid w:val="00FF30B9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45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2023-03-03T01:01:00Z</dcterms:created>
  <dcterms:modified xsi:type="dcterms:W3CDTF">2023-03-03T01:01:00Z</dcterms:modified>
</cp:coreProperties>
</file>